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8" w:rsidRPr="00780204" w:rsidRDefault="00780204" w:rsidP="00780204">
      <w:pPr>
        <w:jc w:val="center"/>
        <w:rPr>
          <w:sz w:val="28"/>
          <w:szCs w:val="28"/>
        </w:rPr>
      </w:pPr>
      <w:r w:rsidRPr="00780204">
        <w:rPr>
          <w:sz w:val="28"/>
          <w:szCs w:val="28"/>
        </w:rPr>
        <w:t>Stan majątku Powiatowego Inspektoratu Weterynarii w Szczytnie</w:t>
      </w:r>
      <w:bookmarkStart w:id="0" w:name="_GoBack"/>
      <w:bookmarkEnd w:id="0"/>
    </w:p>
    <w:p w:rsidR="00780204" w:rsidRPr="00780204" w:rsidRDefault="00780204" w:rsidP="00780204">
      <w:pPr>
        <w:jc w:val="center"/>
        <w:rPr>
          <w:sz w:val="28"/>
          <w:szCs w:val="28"/>
        </w:rPr>
      </w:pPr>
      <w:r w:rsidRPr="00780204">
        <w:rPr>
          <w:sz w:val="28"/>
          <w:szCs w:val="28"/>
        </w:rPr>
        <w:t>Na dzień 31.12.2018 r</w:t>
      </w:r>
    </w:p>
    <w:p w:rsidR="00780204" w:rsidRDefault="00780204"/>
    <w:tbl>
      <w:tblPr>
        <w:tblStyle w:val="Siatkatabeli"/>
        <w:tblW w:w="9039" w:type="dxa"/>
        <w:tblLook w:val="04A0" w:firstRow="1" w:lastRow="0" w:firstColumn="1" w:lastColumn="0" w:noHBand="0" w:noVBand="1"/>
      </w:tblPr>
      <w:tblGrid>
        <w:gridCol w:w="2660"/>
        <w:gridCol w:w="1942"/>
        <w:gridCol w:w="2169"/>
        <w:gridCol w:w="2268"/>
      </w:tblGrid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780204">
            <w:pPr>
              <w:jc w:val="center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Wartość brutto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center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Umorzenie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780204">
            <w:pPr>
              <w:jc w:val="center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Wartość netto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Grunty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13 880,00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13 880,00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Budynki , lokale, obiekty inżynierii lądowej i wodnej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596 385,49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130 993,05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365 392,44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Urządzenia techniczne i maszyny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14 000,00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2 028,83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11 971,17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Środki transportu</w:t>
            </w:r>
          </w:p>
          <w:p w:rsidR="003B7683" w:rsidRPr="00780204" w:rsidRDefault="003B768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480 350,00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380 224,67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100 125,33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Inne środki trwałe</w:t>
            </w:r>
          </w:p>
          <w:p w:rsidR="003B7683" w:rsidRPr="00780204" w:rsidRDefault="003B768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71 275,76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59 995,76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11 280,00</w:t>
            </w:r>
          </w:p>
        </w:tc>
      </w:tr>
      <w:tr w:rsidR="003B7683" w:rsidRPr="003B7683" w:rsidTr="003B7683">
        <w:tc>
          <w:tcPr>
            <w:tcW w:w="2660" w:type="dxa"/>
          </w:tcPr>
          <w:p w:rsidR="00780204" w:rsidRPr="003B7683" w:rsidRDefault="003B7683">
            <w:pPr>
              <w:rPr>
                <w:b/>
                <w:i/>
                <w:sz w:val="28"/>
                <w:szCs w:val="28"/>
              </w:rPr>
            </w:pPr>
            <w:r w:rsidRPr="003B7683">
              <w:rPr>
                <w:b/>
                <w:i/>
                <w:sz w:val="28"/>
                <w:szCs w:val="28"/>
              </w:rPr>
              <w:t>Razem środki t</w:t>
            </w:r>
            <w:r w:rsidR="00780204" w:rsidRPr="003B7683">
              <w:rPr>
                <w:b/>
                <w:i/>
                <w:sz w:val="28"/>
                <w:szCs w:val="28"/>
              </w:rPr>
              <w:t xml:space="preserve">rwałe </w:t>
            </w:r>
          </w:p>
        </w:tc>
        <w:tc>
          <w:tcPr>
            <w:tcW w:w="1942" w:type="dxa"/>
            <w:vAlign w:val="center"/>
          </w:tcPr>
          <w:p w:rsidR="00780204" w:rsidRPr="003B7683" w:rsidRDefault="00780204" w:rsidP="003B7683">
            <w:pPr>
              <w:jc w:val="right"/>
              <w:rPr>
                <w:b/>
                <w:i/>
                <w:sz w:val="28"/>
                <w:szCs w:val="28"/>
              </w:rPr>
            </w:pPr>
            <w:r w:rsidRPr="003B7683">
              <w:rPr>
                <w:b/>
                <w:i/>
                <w:sz w:val="28"/>
                <w:szCs w:val="28"/>
              </w:rPr>
              <w:t>1 175 891,25</w:t>
            </w:r>
          </w:p>
        </w:tc>
        <w:tc>
          <w:tcPr>
            <w:tcW w:w="2169" w:type="dxa"/>
            <w:vAlign w:val="center"/>
          </w:tcPr>
          <w:p w:rsidR="00780204" w:rsidRPr="003B7683" w:rsidRDefault="00780204" w:rsidP="003B7683">
            <w:pPr>
              <w:jc w:val="right"/>
              <w:rPr>
                <w:b/>
                <w:i/>
                <w:sz w:val="28"/>
                <w:szCs w:val="28"/>
              </w:rPr>
            </w:pPr>
            <w:r w:rsidRPr="003B7683">
              <w:rPr>
                <w:b/>
                <w:i/>
                <w:sz w:val="28"/>
                <w:szCs w:val="28"/>
              </w:rPr>
              <w:t>673 242,31</w:t>
            </w:r>
          </w:p>
        </w:tc>
        <w:tc>
          <w:tcPr>
            <w:tcW w:w="2268" w:type="dxa"/>
            <w:vAlign w:val="center"/>
          </w:tcPr>
          <w:p w:rsidR="00780204" w:rsidRPr="003B7683" w:rsidRDefault="00780204" w:rsidP="003B7683">
            <w:pPr>
              <w:jc w:val="right"/>
              <w:rPr>
                <w:b/>
                <w:i/>
                <w:sz w:val="28"/>
                <w:szCs w:val="28"/>
              </w:rPr>
            </w:pPr>
            <w:r w:rsidRPr="003B7683">
              <w:rPr>
                <w:b/>
                <w:i/>
                <w:sz w:val="28"/>
                <w:szCs w:val="28"/>
              </w:rPr>
              <w:t>502 648,94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320 691,85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320 691,85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0,00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Wartości niematerialne i prawne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32 916,26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32 916,26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sz w:val="28"/>
                <w:szCs w:val="28"/>
              </w:rPr>
            </w:pPr>
            <w:r w:rsidRPr="00780204">
              <w:rPr>
                <w:sz w:val="28"/>
                <w:szCs w:val="28"/>
              </w:rPr>
              <w:t>0,00</w:t>
            </w:r>
          </w:p>
        </w:tc>
      </w:tr>
      <w:tr w:rsidR="003B7683" w:rsidRPr="00780204" w:rsidTr="003B7683">
        <w:tc>
          <w:tcPr>
            <w:tcW w:w="2660" w:type="dxa"/>
          </w:tcPr>
          <w:p w:rsidR="00780204" w:rsidRPr="00780204" w:rsidRDefault="00780204">
            <w:pPr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942" w:type="dxa"/>
            <w:vAlign w:val="center"/>
          </w:tcPr>
          <w:p w:rsidR="00780204" w:rsidRPr="00780204" w:rsidRDefault="00780204" w:rsidP="003B7683">
            <w:pPr>
              <w:jc w:val="right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1 529 499,36</w:t>
            </w:r>
          </w:p>
        </w:tc>
        <w:tc>
          <w:tcPr>
            <w:tcW w:w="2169" w:type="dxa"/>
            <w:vAlign w:val="center"/>
          </w:tcPr>
          <w:p w:rsidR="00780204" w:rsidRPr="00780204" w:rsidRDefault="00780204" w:rsidP="003B7683">
            <w:pPr>
              <w:jc w:val="right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1 026 850,42</w:t>
            </w:r>
          </w:p>
        </w:tc>
        <w:tc>
          <w:tcPr>
            <w:tcW w:w="2268" w:type="dxa"/>
            <w:vAlign w:val="center"/>
          </w:tcPr>
          <w:p w:rsidR="00780204" w:rsidRPr="00780204" w:rsidRDefault="00780204" w:rsidP="003B7683">
            <w:pPr>
              <w:jc w:val="right"/>
              <w:rPr>
                <w:b/>
                <w:sz w:val="28"/>
                <w:szCs w:val="28"/>
              </w:rPr>
            </w:pPr>
            <w:r w:rsidRPr="00780204">
              <w:rPr>
                <w:b/>
                <w:sz w:val="28"/>
                <w:szCs w:val="28"/>
              </w:rPr>
              <w:t>502 648,94</w:t>
            </w:r>
          </w:p>
        </w:tc>
      </w:tr>
    </w:tbl>
    <w:p w:rsidR="00780204" w:rsidRDefault="00780204"/>
    <w:sectPr w:rsidR="00780204" w:rsidSect="00487E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04"/>
    <w:rsid w:val="00111A92"/>
    <w:rsid w:val="003B7683"/>
    <w:rsid w:val="00487EEC"/>
    <w:rsid w:val="00780204"/>
    <w:rsid w:val="008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91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8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8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Piekarz</dc:creator>
  <cp:keywords/>
  <dc:description/>
  <cp:lastModifiedBy>Jerzy Piekarz</cp:lastModifiedBy>
  <cp:revision>2</cp:revision>
  <dcterms:created xsi:type="dcterms:W3CDTF">2019-01-31T06:23:00Z</dcterms:created>
  <dcterms:modified xsi:type="dcterms:W3CDTF">2019-01-31T06:23:00Z</dcterms:modified>
</cp:coreProperties>
</file>